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7" w:rsidRPr="00880697" w:rsidRDefault="00880697" w:rsidP="00880697">
      <w:pPr>
        <w:pStyle w:val="Standard"/>
        <w:pageBreakBefore/>
        <w:tabs>
          <w:tab w:val="left" w:pos="284"/>
        </w:tabs>
        <w:spacing w:line="360" w:lineRule="auto"/>
        <w:ind w:firstLine="284"/>
        <w:rPr>
          <w:rFonts w:ascii="Nimbus Sans L" w:hAnsi="Nimbus Sans L"/>
          <w:b/>
          <w:bCs/>
          <w:u w:val="single"/>
        </w:rPr>
      </w:pPr>
      <w:r w:rsidRPr="00880697">
        <w:rPr>
          <w:rFonts w:ascii="Nimbus Sans L" w:hAnsi="Nimbus Sans L"/>
          <w:b/>
          <w:bCs/>
          <w:u w:val="single"/>
        </w:rPr>
        <w:t>Hořící keř – Povolání Mojžíše</w:t>
      </w:r>
    </w:p>
    <w:p w:rsidR="00880697" w:rsidRDefault="00880697" w:rsidP="00880697">
      <w:pPr>
        <w:pStyle w:val="Standard"/>
        <w:tabs>
          <w:tab w:val="left" w:pos="284"/>
        </w:tabs>
        <w:spacing w:line="360" w:lineRule="auto"/>
        <w:ind w:firstLine="284"/>
        <w:rPr>
          <w:rFonts w:ascii="Nimbus Sans L" w:hAnsi="Nimbus Sans L"/>
        </w:rPr>
      </w:pPr>
      <w:r>
        <w:rPr>
          <w:rFonts w:ascii="Nimbus Sans L" w:hAnsi="Nimbus Sans L"/>
        </w:rPr>
        <w:t>Text Ex 3</w:t>
      </w:r>
    </w:p>
    <w:p w:rsidR="00880697" w:rsidRPr="00880697" w:rsidRDefault="00880697" w:rsidP="00880697">
      <w:pPr>
        <w:pStyle w:val="Standard"/>
        <w:tabs>
          <w:tab w:val="left" w:pos="284"/>
        </w:tabs>
        <w:spacing w:line="360" w:lineRule="auto"/>
        <w:ind w:firstLine="284"/>
        <w:rPr>
          <w:rFonts w:ascii="Nimbus Sans L" w:hAnsi="Nimbus Sans L"/>
        </w:rPr>
      </w:pPr>
      <w:r w:rsidRPr="00880697">
        <w:rPr>
          <w:rFonts w:ascii="Nimbus Sans L" w:hAnsi="Nimbus Sans L"/>
        </w:rPr>
        <w:t xml:space="preserve">Nad stejným textem tu přede dvěma týdny zaznělo mnohé o Bohu. Ale Bible je o setkání Boha s člověkem. Pojďme se na to setkání na hoře </w:t>
      </w:r>
      <w:proofErr w:type="spellStart"/>
      <w:r w:rsidRPr="00880697">
        <w:rPr>
          <w:rFonts w:ascii="Nimbus Sans L" w:hAnsi="Nimbus Sans L"/>
        </w:rPr>
        <w:t>Choréb</w:t>
      </w:r>
      <w:proofErr w:type="spellEnd"/>
      <w:r w:rsidRPr="00880697">
        <w:rPr>
          <w:rFonts w:ascii="Nimbus Sans L" w:hAnsi="Nimbus Sans L"/>
        </w:rPr>
        <w:t xml:space="preserve"> podívat z té druhé - Mojžíšovy, tedy z lidské strany.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 w:cs="Arial"/>
          <w:i/>
        </w:rPr>
        <w:tab/>
        <w:t xml:space="preserve">Nuže pojď, pošlu tě k faraonovi a vyvedeš můj lid, Izraelce z Egypta. </w:t>
      </w:r>
      <w:r w:rsidRPr="00880697">
        <w:rPr>
          <w:rFonts w:ascii="Nimbus Sans L" w:hAnsi="Nimbus Sans L" w:cs="Arial"/>
        </w:rPr>
        <w:t xml:space="preserve">Ze setkání s Bohem vyplývá úkol - to jde ruku v ruce. Když Bůh Abrahamův Izákův a Jákobův otevře rozhovor, tak to není k nezávaznému seznámení, ale to setkání míří k akci. Není jiné setkání s Bohem, než to, ze kterého plyne vyslání k nějakému úkolu. Nelze poznat Boha a neslyšet zároveň vyslání k akci ve světě. Není jiná pravá teologie, než ta, která se zeptá, co v síle od Boha má dělat </w:t>
      </w:r>
      <w:r w:rsidRPr="00880697">
        <w:rPr>
          <w:rFonts w:ascii="Nimbus Sans L" w:hAnsi="Nimbus Sans L" w:cs="Arial"/>
          <w:u w:val="single"/>
        </w:rPr>
        <w:t>člověk</w:t>
      </w:r>
      <w:r w:rsidRPr="00880697">
        <w:rPr>
          <w:rFonts w:ascii="Nimbus Sans L" w:hAnsi="Nimbus Sans L" w:cs="Arial"/>
        </w:rPr>
        <w:t>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/>
        </w:rPr>
        <w:tab/>
        <w:t xml:space="preserve">Který ? Kdo? Koho se týká setkání s Bohem? Kdo je vlastně vhodný pro úkoly od Boha ? To je vážná otázka. Podívejme se na dnešního kandidáta, jmenuje se Mojžíš. Sledujme jeho životopis. 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/>
        </w:rPr>
        <w:tab/>
        <w:t xml:space="preserve">Pochází z přistěhovalců, imigrant, z rodiny </w:t>
      </w:r>
      <w:proofErr w:type="spellStart"/>
      <w:r w:rsidRPr="00880697">
        <w:rPr>
          <w:rFonts w:ascii="Nimbus Sans L" w:hAnsi="Nimbus Sans L"/>
        </w:rPr>
        <w:t>gastarbeitrů</w:t>
      </w:r>
      <w:proofErr w:type="spellEnd"/>
      <w:r w:rsidRPr="00880697">
        <w:rPr>
          <w:rFonts w:ascii="Nimbus Sans L" w:hAnsi="Nimbus Sans L"/>
        </w:rPr>
        <w:t xml:space="preserve">, shodou okolností je adoptivním synem egyptské princezny, dostalo se mu asi výborné výchovy a vzdělání, ovšem v jiné kultuře. Trestní rejstřík čistý nemá. Bylo by to kvalifikováno asi jako ublížení na zdraví s následkem smrti, možná i jako vražda. Byl nějaký čas na útěku, oženil se v zahraničí, má dítě. Současné pracovní zařazení – nic moc - je zaměstnán  u svého tchána v živočišné výrobě, pase dobytek. Náboženský profil poněkud kazí, že jeho tchán je pohanským knězem </w:t>
      </w:r>
      <w:proofErr w:type="spellStart"/>
      <w:r w:rsidRPr="00880697">
        <w:rPr>
          <w:rFonts w:ascii="Nimbus Sans L" w:hAnsi="Nimbus Sans L"/>
        </w:rPr>
        <w:t>midjánského</w:t>
      </w:r>
      <w:proofErr w:type="spellEnd"/>
      <w:r w:rsidRPr="00880697">
        <w:rPr>
          <w:rFonts w:ascii="Nimbus Sans L" w:hAnsi="Nimbus Sans L"/>
        </w:rPr>
        <w:t xml:space="preserve"> náboženství. Schopnosti a dovednosti ? Víme, že má hendikep, pokud jde o mluvu a vyjadřování, patrně nějaká forma koktavosti. Sestry a bratři, je Mojžíš vhodný kandidát pro úkol od Hospodina? Jak čtu ten životopis, zdá mi, že moc ne. Ale u jiných biblických postav je to podobně. Dokonce si myslím, že žádný životopis neukazuje, kdo je použitelný jako Boží spolupracovník a kdo není.  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/>
        </w:rPr>
        <w:tab/>
        <w:t xml:space="preserve">Nevypadá to ani, že by k setkání s Bohem byla potřeba zvláštní příprava. Mojžíš </w:t>
      </w:r>
      <w:r w:rsidRPr="00880697">
        <w:rPr>
          <w:rFonts w:ascii="Nimbus Sans L" w:hAnsi="Nimbus Sans L" w:cs="Arial"/>
        </w:rPr>
        <w:t>nekoná modlitbu ani půst, nemá mysl usilovně vypjatou směrem k bohu. P</w:t>
      </w:r>
      <w:r w:rsidRPr="00880697">
        <w:rPr>
          <w:rFonts w:ascii="Nimbus Sans L" w:hAnsi="Nimbus Sans L" w:cs="Arial"/>
          <w:i/>
        </w:rPr>
        <w:t>ásl ovce svého tchána Jitra.</w:t>
      </w:r>
      <w:r w:rsidRPr="00880697">
        <w:rPr>
          <w:rFonts w:ascii="Nimbus Sans L" w:hAnsi="Nimbus Sans L" w:cs="Arial"/>
        </w:rPr>
        <w:t xml:space="preserve"> To setkání se děje uprostřed </w:t>
      </w:r>
      <w:r w:rsidRPr="00880697">
        <w:rPr>
          <w:rFonts w:ascii="Nimbus Sans L" w:hAnsi="Nimbus Sans L" w:cs="Arial"/>
          <w:u w:val="single"/>
        </w:rPr>
        <w:t>všedního života, uprostřed práce.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 w:cs="Arial"/>
        </w:rPr>
        <w:tab/>
        <w:t>Jenom snad:</w:t>
      </w:r>
      <w:r w:rsidRPr="00880697">
        <w:rPr>
          <w:rFonts w:ascii="Nimbus Sans L" w:hAnsi="Nimbus Sans L" w:cs="Arial"/>
          <w:i/>
        </w:rPr>
        <w:t xml:space="preserve"> Jednou vedl ovce </w:t>
      </w:r>
      <w:r w:rsidRPr="00880697">
        <w:rPr>
          <w:rFonts w:ascii="Nimbus Sans L" w:hAnsi="Nimbus Sans L" w:cs="Arial"/>
          <w:i/>
          <w:u w:val="single"/>
        </w:rPr>
        <w:t xml:space="preserve">až za step </w:t>
      </w:r>
      <w:r w:rsidRPr="00880697">
        <w:rPr>
          <w:rFonts w:ascii="Nimbus Sans L" w:hAnsi="Nimbus Sans L" w:cs="Arial"/>
          <w:i/>
        </w:rPr>
        <w:t>a přišel k Boží hoře.</w:t>
      </w:r>
      <w:r w:rsidRPr="00880697">
        <w:rPr>
          <w:rFonts w:ascii="Nimbus Sans L" w:hAnsi="Nimbus Sans L" w:cs="Arial"/>
        </w:rPr>
        <w:t xml:space="preserve"> Jednou vedl své ovce dál než obvykle. Zašel dál, hledal, byl zvědavý, zatoužil vidět něco víc, než co doposud vídával, a skutečně prožil nečekané setkání. Na počátku možná byla “požehnaná zvědavost“, touha změnit obvyklý režim obcházení pastvin, který měla přerušit až smrt. Požehnaná je odvaha vykročit za hranice známého okrsku. Jistě, k setkání s Bohem nevede metoda, jak ho přivodit. Může k němu dojít takříkajíc během práce, docela nenábožensky. Možná ale přece jen není nepodstatné, že Mojžíš zašel dál, mimo běžný den, se zvědavostí, odvahou vidět něco ještě jiného. A nekladu to zde jako výklad a návod, ale tlumočím zkušenost mnoha věřících lidí, že </w:t>
      </w:r>
      <w:r w:rsidRPr="00880697">
        <w:rPr>
          <w:rFonts w:ascii="Nimbus Sans L" w:hAnsi="Nimbus Sans L" w:cs="Arial"/>
        </w:rPr>
        <w:lastRenderedPageBreak/>
        <w:t xml:space="preserve">totiž právě pobyt v cizině – buď přímo geograficky, anebo prostě mimo běžné zkušenosti, mimo svůj zabydlený okrsek, mimo zajeté koleje - takové vykročení bystří člověka, vede k zamyšlení, nutí ptát se po základních otázkách, a někdy právě tehdy, mimo vlastní okrsek, je prostor k tomu, co lze nazvat setkáním s Bohem. Možná právě v jiném prostředí má člověk otevřené oči a vnímavé srdce pro takové setkání -  v cizině, v jiné kultuře, v jiné kultuře v naší zemi - v jiné sociální skupině, anebo v nemocnici, na internátě, ve vězení, prostě ne v tom svém. (* zkuste třeba vyjet na duchovní cvičení, do </w:t>
      </w:r>
      <w:proofErr w:type="spellStart"/>
      <w:r w:rsidRPr="00880697">
        <w:rPr>
          <w:rFonts w:ascii="Nimbus Sans L" w:hAnsi="Nimbus Sans L" w:cs="Arial"/>
        </w:rPr>
        <w:t>Taizé</w:t>
      </w:r>
      <w:proofErr w:type="spellEnd"/>
      <w:r w:rsidRPr="00880697">
        <w:rPr>
          <w:rFonts w:ascii="Nimbus Sans L" w:hAnsi="Nimbus Sans L" w:cs="Arial"/>
        </w:rPr>
        <w:t xml:space="preserve"> nebo na biblický kurz jiné církve nebo do zahraničí.)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/>
        </w:rPr>
        <w:tab/>
        <w:t xml:space="preserve">Mojžíš dostává úkol, ale </w:t>
      </w:r>
      <w:r w:rsidRPr="00880697">
        <w:rPr>
          <w:rFonts w:ascii="Nimbus Sans L" w:hAnsi="Nimbus Sans L"/>
          <w:i/>
        </w:rPr>
        <w:t xml:space="preserve">namítá </w:t>
      </w:r>
      <w:r w:rsidRPr="00880697">
        <w:rPr>
          <w:rFonts w:ascii="Nimbus Sans L" w:hAnsi="Nimbus Sans L" w:cs="Arial"/>
          <w:i/>
        </w:rPr>
        <w:t xml:space="preserve">Bohu: Kdo jsem já, abych šel k faraonovi a vyvedl Izraelce z Egypta?  </w:t>
      </w:r>
      <w:r w:rsidRPr="00880697">
        <w:rPr>
          <w:rFonts w:ascii="Nimbus Sans L" w:hAnsi="Nimbus Sans L" w:cs="Arial"/>
        </w:rPr>
        <w:t xml:space="preserve">Ví, že na ten úkol nemá. Nenarostou mu ramena víry a všemoci, nestane se Božím kolegou. Naopak, poleká se. Jít k faraonovi. Kdyby Bůh na tohle místo vypsal inzerát, Mojžíš by si určitě nepřihlásil. Zná své slabosti, ví, že není nijak výjimečný. Poslání budí rozpaky, otázky nad sebou. Zvládnu to? Setkání s Bohem nutí zadívat se na sebe realisticky. A tak se Mojžíš brání - kdo jsem já, abych šel k faraonovi. Místo hrdosti, oprávněná otázka: O co se vlastně mohu opřít? Pokud jde o mne, tak celkem o nic. Ptá se, kdo jsem já ? A Bůh odpovídá, kdo je on. Já jsem a </w:t>
      </w:r>
      <w:r w:rsidRPr="00880697">
        <w:rPr>
          <w:rFonts w:ascii="Nimbus Sans L" w:hAnsi="Nimbus Sans L" w:cs="Arial"/>
          <w:i/>
        </w:rPr>
        <w:t xml:space="preserve">Já budu s tebou!  </w:t>
      </w:r>
      <w:r w:rsidRPr="00880697">
        <w:rPr>
          <w:rFonts w:ascii="Nimbus Sans L" w:hAnsi="Nimbus Sans L" w:cs="Arial"/>
        </w:rPr>
        <w:t>Nic víc, nic méně. Nezazní: zesílíš, vyškolíš se, dostaneš se do formy. Ne nejde o kapacitu tvých možností a schopností. Na tom akce nestojí. Je o to, že já budu s tebou. Tak se neboj a jdi.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 w:cs="Arial"/>
        </w:rPr>
      </w:pPr>
      <w:r w:rsidRPr="00880697">
        <w:rPr>
          <w:rFonts w:ascii="Nimbus Sans L" w:hAnsi="Nimbus Sans L" w:cs="Arial"/>
        </w:rPr>
        <w:tab/>
        <w:t>Také my se ptáme: Kdo jsme my, abychom zvládli to či ono ? Kdo jsme my, abychom dokázali jít cestou víry a ještě o ní říkali dalším? Co já zmůžu? Kde na to vezmeme sílu, a proč zrovna my? Proč ne někdo jiný, někdo lepší, vytrvalejší, vždyť je tolik schopných. Odpověď je stejná: To neřeš: Podstatou toho, že já jsem, je to, že jsem s vámi. Na tom to stojí.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 w:cs="Arial"/>
        </w:rPr>
      </w:pPr>
      <w:r w:rsidRPr="00880697">
        <w:rPr>
          <w:rFonts w:ascii="Nimbus Sans L" w:hAnsi="Nimbus Sans L" w:cs="Arial"/>
        </w:rPr>
        <w:tab/>
        <w:t>A kdo jsi - ty který budeš se mnou: Kdo to mluvíš, ty Pane známý- neznámý, tak blízký a přece vzdálený? Potřebují tě znát víc, potřebuji o tobě něco vědět, řekni své jméno!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 w:cs="Arial"/>
        </w:rPr>
      </w:pPr>
      <w:r w:rsidRPr="00880697">
        <w:rPr>
          <w:rFonts w:ascii="Nimbus Sans L" w:hAnsi="Nimbus Sans L" w:cs="Arial"/>
        </w:rPr>
        <w:tab/>
        <w:t xml:space="preserve">Rozumíme Mojžíšovi. Představuje si, jak přijde domů a začne. Přátelé Izraelci, potkal jsem dnes keř, který hořel: Na to Izraelští: Jak podivuhodné: Počkejte, ten keř hořel, ale neshořel. Hm. zvláštní. A dál: Pak jsme se zul a uslyšel jsem hlas, který mi řekl, že vás mám vést. Všichni se máme sebrat a odtáhnout z Egypta přes sinajský poloostrov do slíbené země. Faraona se bát nemáme.  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 w:cs="Arial"/>
        </w:rPr>
      </w:pPr>
      <w:r w:rsidRPr="00880697">
        <w:rPr>
          <w:rFonts w:ascii="Nimbus Sans L" w:hAnsi="Nimbus Sans L" w:cs="Arial"/>
        </w:rPr>
        <w:tab/>
        <w:t>A to ti řekl Hlas?  A čí to byl hlas? Mojžíš: Boží. A kterého Boha. No našeho. Máš nějaký důkaz? Nevymyslel sis to Mojžíši? Neměl jsi halucinace.  Ne nevymyslel, ale důkaz - to teda fakt nemám. To, co říkáš, by mohl říct každý blázen, každý člověk posedlý touhou něco znamenat.  Pravý Bůh by ti o sobě řekl víc. Nesetkal ses Mojžíši spíš se sebou samým, se svými přáními?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 w:cs="Arial"/>
        </w:rPr>
        <w:tab/>
        <w:t xml:space="preserve">Asi takovou debatu Mojžíš čeká a proto ptá se na jméno. Uslyší jen jméno – </w:t>
      </w:r>
      <w:proofErr w:type="spellStart"/>
      <w:r w:rsidRPr="00880697">
        <w:rPr>
          <w:rFonts w:ascii="Nimbus Sans L" w:hAnsi="Nimbus Sans L" w:cs="Arial"/>
        </w:rPr>
        <w:t>nejméno</w:t>
      </w:r>
      <w:proofErr w:type="spellEnd"/>
      <w:r w:rsidRPr="00880697">
        <w:rPr>
          <w:rFonts w:ascii="Nimbus Sans L" w:hAnsi="Nimbus Sans L" w:cs="Arial"/>
        </w:rPr>
        <w:t xml:space="preserve">. Jsem a budu působivě přítomný. Nic z osobních dat Hospodina zástupů nedostal. Ale něco důležitého slyší: Jsem ten, kterého znali vaši otcové. Bůh Abrahamův Izákův a Jákobův. To je </w:t>
      </w:r>
      <w:r w:rsidRPr="00880697">
        <w:rPr>
          <w:rFonts w:ascii="Nimbus Sans L" w:hAnsi="Nimbus Sans L" w:cs="Arial"/>
        </w:rPr>
        <w:lastRenderedPageBreak/>
        <w:t xml:space="preserve">Boží představení, legitimace, tak trochu jako když stavební firma připomíná, co už kde dobrého postavila. Podívej se na Abrahama, Izáka,  Jákoba, to jsou projekty, na kterých jsem dělal, ti mohou o mně referovat. Já za tím vším stál, To jsem byl já kdo byl s nimi a když už nemohli, tak jsme je poponesl. </w:t>
      </w:r>
      <w:r w:rsidRPr="00880697">
        <w:rPr>
          <w:rFonts w:ascii="Nimbus Sans L" w:hAnsi="Nimbus Sans L" w:cs="Arial"/>
        </w:rPr>
        <w:tab/>
        <w:t>Může být, že i nás uklidní, nám bude jako představení stačí, že ten kdo nás zve do vztahu, je Bůh našich otců (a oni spolu s ním a díky němu zvládli těžkosti života) anebo, když si uvědomíme pro které velké postavy dějin – i českých byl právě tento Bůh základním průvodce, oporou a autoritou. Že, to pak stačí, abych věděl, o koho jde.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 w:cs="Arial"/>
        </w:rPr>
      </w:pPr>
      <w:r w:rsidRPr="00880697">
        <w:rPr>
          <w:rFonts w:ascii="Nimbus Sans L" w:hAnsi="Nimbus Sans L" w:cs="Arial"/>
        </w:rPr>
        <w:tab/>
        <w:t xml:space="preserve">A k čemu je naše vyslání? Jaký je úkol? 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 w:cs="Arial"/>
        </w:rPr>
        <w:tab/>
        <w:t>Je na světě stejně jako v oné době mnoho vzdychání a úpění. A když – jak jsme četli- Bůh to úpění uslyší, neznamená to, že mávne kouzelným proutkem a je to pryč. Ale potřebuje k řešení člověka, lidi. Jistě, každý má v životě úkol jiný. Ale myslím, že ten úkol od Boha bude vždy souviset s pomocí a vysvobozováním lidí nešťastných, trpících, z jejich  sevření a tísní, kdyby šlo o ukazování cesty do svobody, do plnosti života s Pánem života, kdyby šlo o zápas s těmi, kdo druhé spoutávají a deptají.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/>
        </w:rPr>
        <w:tab/>
      </w:r>
      <w:r w:rsidRPr="00880697">
        <w:rPr>
          <w:rFonts w:ascii="Nimbus Sans L" w:hAnsi="Nimbus Sans L" w:cs="Nimbus Sans L"/>
        </w:rPr>
        <w:t>Bylo by to setkání s jiným bohem, kdyby zároveň nešlo o vyslání k úkolu. A nebylo by možné úkoly života přijmout, kdyby člověk nevěděl, že na to všechno není sám, že nezůstává tváří v tvář utrpení a bídě lidského života jen se svými schopnostmi a neschopnostmi, ale je s ním Bůh otců, síla neviditelná, ale působivě přítomná. Není lidská situace, úkol, práce, i ta sebemenší, aby člověk nemohl pro ni prosit o tuto boží působivou přítomnost.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/>
        </w:rPr>
      </w:pPr>
      <w:r w:rsidRPr="00880697">
        <w:rPr>
          <w:rFonts w:ascii="Nimbus Sans L" w:hAnsi="Nimbus Sans L" w:cs="Arial"/>
        </w:rPr>
        <w:tab/>
        <w:t>A když člověk přes všechnu svou slabost a neschopnost životní úkol přijme – možná trochu proti své vůli a proti své nátuře – ale s nadějí že na něj není sám, začnou se dít velké věci. Velké dobré věci. Amen</w:t>
      </w:r>
    </w:p>
    <w:p w:rsidR="00880697" w:rsidRPr="00880697" w:rsidRDefault="00880697" w:rsidP="00880697">
      <w:pPr>
        <w:pStyle w:val="Standard"/>
        <w:spacing w:line="360" w:lineRule="auto"/>
        <w:rPr>
          <w:rFonts w:ascii="Nimbus Sans L" w:hAnsi="Nimbus Sans L" w:cs="Arial"/>
        </w:rPr>
      </w:pPr>
    </w:p>
    <w:p w:rsidR="00242AE8" w:rsidRPr="00880697" w:rsidRDefault="00242AE8">
      <w:pPr>
        <w:rPr>
          <w:sz w:val="24"/>
          <w:szCs w:val="24"/>
        </w:rPr>
      </w:pPr>
    </w:p>
    <w:sectPr w:rsidR="00242AE8" w:rsidRPr="00880697" w:rsidSect="00880697">
      <w:pgSz w:w="11906" w:h="16838"/>
      <w:pgMar w:top="993" w:right="849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0697"/>
    <w:rsid w:val="00242AE8"/>
    <w:rsid w:val="0088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06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2019-03-01T10:36:00Z</dcterms:created>
  <dcterms:modified xsi:type="dcterms:W3CDTF">2019-03-01T10:37:00Z</dcterms:modified>
</cp:coreProperties>
</file>