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96500" w14:textId="77777777" w:rsidR="00A16F46" w:rsidRPr="00A16F46" w:rsidRDefault="00A16F46" w:rsidP="00A16F46">
      <w:pPr>
        <w:pStyle w:val="Standard"/>
        <w:spacing w:line="360" w:lineRule="auto"/>
        <w:rPr>
          <w:rFonts w:ascii="Nimbus Sans L" w:hAnsi="Nimbus Sans L"/>
          <w:b/>
          <w:bCs/>
          <w:u w:val="single"/>
        </w:rPr>
      </w:pPr>
      <w:bookmarkStart w:id="0" w:name="_Hlk172441839"/>
      <w:r w:rsidRPr="00A16F46">
        <w:rPr>
          <w:rFonts w:ascii="Nimbus Sans L" w:hAnsi="Nimbus Sans L"/>
          <w:b/>
          <w:bCs/>
          <w:u w:val="single"/>
        </w:rPr>
        <w:t>Buďte milosrdní</w:t>
      </w:r>
      <w:r w:rsidRPr="00A16F46">
        <w:rPr>
          <w:rFonts w:ascii="Nimbus Sans L" w:hAnsi="Nimbus Sans L"/>
          <w:b/>
          <w:bCs/>
          <w:u w:val="single"/>
        </w:rPr>
        <w:tab/>
      </w:r>
    </w:p>
    <w:p w14:paraId="5AA48E22" w14:textId="77777777" w:rsidR="00A16F46" w:rsidRPr="00A16F46" w:rsidRDefault="00A16F46" w:rsidP="00A16F46">
      <w:pPr>
        <w:pStyle w:val="Standard"/>
        <w:spacing w:line="360" w:lineRule="auto"/>
        <w:rPr>
          <w:rFonts w:ascii="Nimbus Sans L" w:hAnsi="Nimbus Sans L"/>
          <w:b/>
          <w:bCs/>
          <w:u w:val="single"/>
        </w:rPr>
      </w:pPr>
      <w:r w:rsidRPr="00A16F46">
        <w:rPr>
          <w:rFonts w:ascii="Nimbus Sans L" w:hAnsi="Nimbus Sans L"/>
          <w:b/>
          <w:bCs/>
          <w:u w:val="single"/>
        </w:rPr>
        <w:t xml:space="preserve">Čtení: </w:t>
      </w:r>
      <w:proofErr w:type="spellStart"/>
      <w:r w:rsidRPr="00A16F46">
        <w:rPr>
          <w:rFonts w:ascii="Arial" w:hAnsi="Arial" w:cs="Arial"/>
        </w:rPr>
        <w:t>Dt</w:t>
      </w:r>
      <w:proofErr w:type="spellEnd"/>
      <w:r w:rsidRPr="00A16F46">
        <w:rPr>
          <w:rFonts w:ascii="Arial" w:hAnsi="Arial" w:cs="Arial"/>
        </w:rPr>
        <w:t xml:space="preserve"> 19,1-</w:t>
      </w:r>
      <w:proofErr w:type="gramStart"/>
      <w:r w:rsidRPr="00A16F46">
        <w:rPr>
          <w:rFonts w:ascii="Arial" w:hAnsi="Arial" w:cs="Arial"/>
        </w:rPr>
        <w:t xml:space="preserve">13;  </w:t>
      </w:r>
      <w:proofErr w:type="spellStart"/>
      <w:r w:rsidRPr="00A16F46">
        <w:rPr>
          <w:rFonts w:ascii="Arial" w:hAnsi="Arial" w:cs="Arial"/>
        </w:rPr>
        <w:t>Lv</w:t>
      </w:r>
      <w:proofErr w:type="spellEnd"/>
      <w:proofErr w:type="gramEnd"/>
      <w:r w:rsidRPr="00A16F46">
        <w:rPr>
          <w:rFonts w:ascii="Arial" w:hAnsi="Arial" w:cs="Arial"/>
        </w:rPr>
        <w:t xml:space="preserve"> 25,8-17</w:t>
      </w:r>
    </w:p>
    <w:p w14:paraId="75EDA616" w14:textId="77777777" w:rsidR="00A16F46" w:rsidRPr="00A16F46" w:rsidRDefault="00A16F46" w:rsidP="00A16F46">
      <w:pPr>
        <w:pStyle w:val="Standard"/>
        <w:spacing w:line="360" w:lineRule="auto"/>
        <w:rPr>
          <w:rFonts w:ascii="Arial" w:hAnsi="Arial" w:cs="Arial"/>
          <w:b/>
          <w:bCs/>
          <w:u w:val="single"/>
        </w:rPr>
      </w:pPr>
      <w:r w:rsidRPr="00A16F46">
        <w:rPr>
          <w:rFonts w:ascii="Arial" w:hAnsi="Arial" w:cs="Arial"/>
          <w:b/>
          <w:bCs/>
          <w:u w:val="single"/>
        </w:rPr>
        <w:t xml:space="preserve">Text: </w:t>
      </w:r>
      <w:proofErr w:type="spellStart"/>
      <w:r w:rsidRPr="00A16F46">
        <w:rPr>
          <w:rFonts w:ascii="Arial" w:hAnsi="Arial" w:cs="Arial"/>
        </w:rPr>
        <w:t>Dt</w:t>
      </w:r>
      <w:proofErr w:type="spellEnd"/>
      <w:r w:rsidRPr="00A16F46">
        <w:rPr>
          <w:rFonts w:ascii="Arial" w:hAnsi="Arial" w:cs="Arial"/>
        </w:rPr>
        <w:t xml:space="preserve"> 24,6.10-15.17-22</w:t>
      </w:r>
    </w:p>
    <w:p w14:paraId="39097DDF"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Sestry a bratři,</w:t>
      </w:r>
    </w:p>
    <w:p w14:paraId="3C2EB2CC"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docela dost stránek Starého zákona je popsáno zákony, předpisy, řády a pravidly. Obvykle je při čtení myslím spíš přeskakujeme. Zkusme dnes objevit, co užitečného by nám mohly ukázat.</w:t>
      </w:r>
    </w:p>
    <w:p w14:paraId="668E0D54"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 xml:space="preserve">Ostatně – </w:t>
      </w:r>
      <w:proofErr w:type="gramStart"/>
      <w:r w:rsidRPr="00A16F46">
        <w:rPr>
          <w:rFonts w:ascii="Nimbus Sans L" w:hAnsi="Nimbus Sans L"/>
        </w:rPr>
        <w:t>to</w:t>
      </w:r>
      <w:proofErr w:type="gramEnd"/>
      <w:r w:rsidRPr="00A16F46">
        <w:rPr>
          <w:rFonts w:ascii="Nimbus Sans L" w:hAnsi="Nimbus Sans L"/>
        </w:rPr>
        <w:t xml:space="preserve"> jak má nějaká skupina lidí nastavena pravidla chování, soužití, řešení složitých situací, vlastně hodně vypovídá o jejich životním nastavení, základu, gruntech, o tom, co je pro ně důležité, co je jim svaté… Třeba spolek nebo sportovní oddíl, orchestr, letní tábor – jejich pravidla vypovídají možná víc, než by se na první pohled zdálo.</w:t>
      </w:r>
    </w:p>
    <w:p w14:paraId="72A24BD2"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r>
      <w:r w:rsidRPr="00A16F46">
        <w:rPr>
          <w:rFonts w:ascii="Nimbus Sans L" w:hAnsi="Nimbus Sans L"/>
          <w:u w:val="single"/>
        </w:rPr>
        <w:t>Útočištná města</w:t>
      </w:r>
    </w:p>
    <w:p w14:paraId="57439E3D"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 xml:space="preserve">Slyšeli jsme při čtení o tom, že v Izraeli bylo šest tzv. Útočištných měst. O co šlo? V době Starého zákona byl ten, kdo někoho zabil, obvykle vypátrán krevním mstitelem a byl zabit. Bible se ovšem snaží tomuto všeobecně rozšířenému zvyku klást hráz – pokud někdo zabil neúmyslně, mohl utéct do určitých měst, kde byl před mstou chráněn. Těch šest měst bylo situovaných promyšleně tak, aby do něj nebylo z žádného místa v zemi víc než 50 kilometr - tj. dalo se tam víceméně za den dorazit. A vyčkat, než se prokáže či neprokáže </w:t>
      </w:r>
      <w:proofErr w:type="gramStart"/>
      <w:r w:rsidRPr="00A16F46">
        <w:rPr>
          <w:rFonts w:ascii="Nimbus Sans L" w:hAnsi="Nimbus Sans L"/>
        </w:rPr>
        <w:t>vina - tedy</w:t>
      </w:r>
      <w:proofErr w:type="gramEnd"/>
      <w:r w:rsidRPr="00A16F46">
        <w:rPr>
          <w:rFonts w:ascii="Nimbus Sans L" w:hAnsi="Nimbus Sans L"/>
        </w:rPr>
        <w:t xml:space="preserve">, prostor ochrany před pomstou, která je </w:t>
      </w:r>
      <w:proofErr w:type="spellStart"/>
      <w:r w:rsidRPr="00A16F46">
        <w:rPr>
          <w:rFonts w:ascii="Nimbus Sans L" w:hAnsi="Nimbus Sans L"/>
        </w:rPr>
        <w:t>implusivní</w:t>
      </w:r>
      <w:proofErr w:type="spellEnd"/>
      <w:r w:rsidRPr="00A16F46">
        <w:rPr>
          <w:rFonts w:ascii="Nimbus Sans L" w:hAnsi="Nimbus Sans L"/>
        </w:rPr>
        <w:t xml:space="preserve"> a nevratná. (*po válce)</w:t>
      </w:r>
    </w:p>
    <w:p w14:paraId="581A7A2D" w14:textId="77777777" w:rsidR="00A16F46" w:rsidRPr="00A16F46" w:rsidRDefault="00A16F46" w:rsidP="00A16F46">
      <w:pPr>
        <w:pStyle w:val="Standard"/>
        <w:spacing w:line="360" w:lineRule="auto"/>
        <w:rPr>
          <w:rFonts w:ascii="Nimbus Sans L" w:hAnsi="Nimbus Sans L"/>
        </w:rPr>
      </w:pPr>
    </w:p>
    <w:p w14:paraId="0ACDFF65"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r>
      <w:r w:rsidRPr="00A16F46">
        <w:rPr>
          <w:rFonts w:ascii="Nimbus Sans L" w:hAnsi="Nimbus Sans L"/>
          <w:u w:val="single"/>
        </w:rPr>
        <w:t>Mlýnský kámen</w:t>
      </w:r>
    </w:p>
    <w:p w14:paraId="1BCB8083"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 xml:space="preserve">Nebo třeba ustanovení o zástavě pro půjčku. Člověk se může dostat do nouze a musí si půjčit. K zajištění půjčky bylo věřiteli povoleno žádat zástavu. Nesměl však požadovat cokoliv. Zařízení a nástroje na nichž závisí dlužníkovo živobytí, jsou prostě nedotknutelné. Proto nesměl zabavit například mlýnský kámen – to je základ života každého domu. Žena mlela ráno mouku a pekla chléb obvykle jen na jeden den. Zabavením mlýnského kamene by se vlastně sahalo na život dlužníka. „takový člověk </w:t>
      </w:r>
      <w:proofErr w:type="gramStart"/>
      <w:r w:rsidRPr="00A16F46">
        <w:rPr>
          <w:rFonts w:ascii="Nimbus Sans L" w:hAnsi="Nimbus Sans L"/>
        </w:rPr>
        <w:t>jakoby</w:t>
      </w:r>
      <w:proofErr w:type="gramEnd"/>
      <w:r w:rsidRPr="00A16F46">
        <w:rPr>
          <w:rFonts w:ascii="Nimbus Sans L" w:hAnsi="Nimbus Sans L"/>
        </w:rPr>
        <w:t xml:space="preserve"> zabavil sám život“.  (A asi byli už tenkrát filutové, co si dokázali najít díru v zákoně a tak je raději napsáno doslova, že se nesmí zabavit, ani spodní kámen, ani horní- </w:t>
      </w:r>
      <w:proofErr w:type="spellStart"/>
      <w:proofErr w:type="gramStart"/>
      <w:r w:rsidRPr="00A16F46">
        <w:rPr>
          <w:rFonts w:ascii="Nimbus Sans L" w:hAnsi="Nimbus Sans L"/>
        </w:rPr>
        <w:t>tzv.běhoun</w:t>
      </w:r>
      <w:proofErr w:type="spellEnd"/>
      <w:proofErr w:type="gramEnd"/>
      <w:r w:rsidRPr="00A16F46">
        <w:rPr>
          <w:rFonts w:ascii="Nimbus Sans L" w:hAnsi="Nimbus Sans L"/>
        </w:rPr>
        <w:t>.)</w:t>
      </w:r>
    </w:p>
    <w:p w14:paraId="690DEB9E"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 xml:space="preserve">K ochraně dlužníka slouží i předpis, že věřitel nesmí vejít do domu a vzít si zástavu podle své libovůle. Dlužník nabízí zástavu sám. Tedy i když je někdo v tísni, tak nesmí být poničena důstojnost.  </w:t>
      </w:r>
    </w:p>
    <w:p w14:paraId="5614F7EB" w14:textId="77777777" w:rsidR="00A16F46" w:rsidRPr="00A16F46" w:rsidRDefault="00A16F46" w:rsidP="00A16F46">
      <w:pPr>
        <w:pStyle w:val="Standard"/>
        <w:spacing w:line="360" w:lineRule="auto"/>
        <w:rPr>
          <w:rFonts w:ascii="Nimbus Sans L" w:hAnsi="Nimbus Sans L"/>
          <w:u w:val="single"/>
        </w:rPr>
      </w:pPr>
      <w:r w:rsidRPr="00A16F46">
        <w:rPr>
          <w:rFonts w:ascii="Nimbus Sans L" w:hAnsi="Nimbus Sans L"/>
          <w:u w:val="single"/>
        </w:rPr>
        <w:t>vrátit pokrývku</w:t>
      </w:r>
    </w:p>
    <w:p w14:paraId="7D77E54F"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Zvláštní ochrana je věnována dlužníkovi naprosto nemajetnému. Věřitel si nesmí podržet jeho zástavu přes noc, ale musí ji vrátit ještě před západem slunce. A to především tehdy, když je zástavou plášť, který tehdy sloužil jako přikrývka. Je to doplněno příslibem – a tady se ve Starém zákoně to praktické mísí s </w:t>
      </w:r>
      <w:proofErr w:type="gramStart"/>
      <w:r w:rsidRPr="00A16F46">
        <w:rPr>
          <w:rFonts w:ascii="Nimbus Sans L" w:hAnsi="Nimbus Sans L"/>
        </w:rPr>
        <w:t>náboženským - že</w:t>
      </w:r>
      <w:proofErr w:type="gramEnd"/>
      <w:r w:rsidRPr="00A16F46">
        <w:rPr>
          <w:rFonts w:ascii="Nimbus Sans L" w:hAnsi="Nimbus Sans L"/>
        </w:rPr>
        <w:t xml:space="preserve"> chudý zabalený v plášti, bude před spaním solidnímu věřiteli žehnat. A dělník najatý na den, </w:t>
      </w:r>
      <w:proofErr w:type="spellStart"/>
      <w:r w:rsidRPr="00A16F46">
        <w:rPr>
          <w:rFonts w:ascii="Nimbus Sans L" w:hAnsi="Nimbus Sans L"/>
        </w:rPr>
        <w:t>ná</w:t>
      </w:r>
      <w:proofErr w:type="spellEnd"/>
      <w:r w:rsidRPr="00A16F46">
        <w:rPr>
          <w:rFonts w:ascii="Nimbus Sans L" w:hAnsi="Nimbus Sans L"/>
        </w:rPr>
        <w:t>-deník, musí dostat mzdu ještě před západem slunce, protože žije ze dne na den.</w:t>
      </w:r>
    </w:p>
    <w:p w14:paraId="7BA4F9F6" w14:textId="77777777" w:rsidR="00A16F46" w:rsidRPr="00A16F46" w:rsidRDefault="00A16F46" w:rsidP="00A16F46">
      <w:pPr>
        <w:pStyle w:val="Standard"/>
        <w:spacing w:line="360" w:lineRule="auto"/>
        <w:rPr>
          <w:rFonts w:ascii="Nimbus Sans L" w:hAnsi="Nimbus Sans L"/>
          <w:u w:val="single"/>
        </w:rPr>
      </w:pPr>
      <w:r w:rsidRPr="00A16F46">
        <w:rPr>
          <w:rFonts w:ascii="Nimbus Sans L" w:hAnsi="Nimbus Sans L"/>
          <w:u w:val="single"/>
        </w:rPr>
        <w:t>Sklizeň</w:t>
      </w:r>
    </w:p>
    <w:p w14:paraId="031652B9"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 xml:space="preserve">Nebo jiné ustanovení ukládá, že </w:t>
      </w:r>
      <w:proofErr w:type="gramStart"/>
      <w:r w:rsidRPr="00A16F46">
        <w:rPr>
          <w:rFonts w:ascii="Nimbus Sans L" w:hAnsi="Nimbus Sans L"/>
        </w:rPr>
        <w:t>to</w:t>
      </w:r>
      <w:proofErr w:type="gramEnd"/>
      <w:r w:rsidRPr="00A16F46">
        <w:rPr>
          <w:rFonts w:ascii="Nimbus Sans L" w:hAnsi="Nimbus Sans L"/>
        </w:rPr>
        <w:t xml:space="preserve"> co zůstane po sklizni na poli, patří bezzemkům, těm co pole nemají. Sbírat klasy, olivy i hrozny mohou chudí či cizinci. Tedy opět zákaz jít po maximálním zisku, </w:t>
      </w:r>
      <w:r w:rsidRPr="00A16F46">
        <w:rPr>
          <w:rFonts w:ascii="Nimbus Sans L" w:hAnsi="Nimbus Sans L"/>
        </w:rPr>
        <w:lastRenderedPageBreak/>
        <w:t>zákaz jít do krajnosti – tedy na kraj pole, ale dát prostor milosrdenství.</w:t>
      </w:r>
    </w:p>
    <w:p w14:paraId="0A703C88"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 xml:space="preserve">Slyšeli jsme také o </w:t>
      </w:r>
      <w:r w:rsidRPr="00A16F46">
        <w:rPr>
          <w:rFonts w:ascii="Nimbus Sans L" w:eastAsia="Arial Unicode MS" w:hAnsi="Nimbus Sans L" w:cs="Arial"/>
          <w:u w:val="single"/>
        </w:rPr>
        <w:t>Létu milosti Hospodinovy</w:t>
      </w:r>
      <w:r w:rsidRPr="00A16F46">
        <w:rPr>
          <w:rFonts w:ascii="Nimbus Sans L" w:eastAsia="Arial Unicode MS" w:hAnsi="Nimbus Sans L" w:cs="Arial"/>
        </w:rPr>
        <w:t>.</w:t>
      </w:r>
    </w:p>
    <w:p w14:paraId="0ECEDF2A" w14:textId="77777777" w:rsidR="00A16F46" w:rsidRPr="00A16F46" w:rsidRDefault="00A16F46" w:rsidP="00A16F46">
      <w:pPr>
        <w:pStyle w:val="Standard"/>
        <w:spacing w:line="360" w:lineRule="auto"/>
        <w:rPr>
          <w:rFonts w:ascii="Nimbus Sans L" w:hAnsi="Nimbus Sans L"/>
        </w:rPr>
      </w:pPr>
      <w:r w:rsidRPr="00A16F46">
        <w:rPr>
          <w:rFonts w:ascii="Nimbus Sans L" w:eastAsia="Arial Unicode MS" w:hAnsi="Nimbus Sans L" w:cs="Arial"/>
        </w:rPr>
        <w:t xml:space="preserve">O co šlo? Izraelci dostali svou zemi darem. Nikdo si ji nekoupil, neodpracoval, nevysloužil. </w:t>
      </w:r>
      <w:proofErr w:type="gramStart"/>
      <w:r w:rsidRPr="00A16F46">
        <w:rPr>
          <w:rFonts w:ascii="Nimbus Sans L" w:eastAsia="Arial Unicode MS" w:hAnsi="Nimbus Sans L" w:cs="Arial"/>
        </w:rPr>
        <w:t>Každý  svůj</w:t>
      </w:r>
      <w:proofErr w:type="gramEnd"/>
      <w:r w:rsidRPr="00A16F46">
        <w:rPr>
          <w:rFonts w:ascii="Nimbus Sans L" w:eastAsia="Arial Unicode MS" w:hAnsi="Nimbus Sans L" w:cs="Arial"/>
        </w:rPr>
        <w:t xml:space="preserve"> díl </w:t>
      </w:r>
      <w:r w:rsidRPr="00A16F46">
        <w:rPr>
          <w:rFonts w:ascii="Nimbus Sans L" w:eastAsia="Arial Unicode MS" w:hAnsi="Nimbus Sans L" w:cs="Arial"/>
          <w:u w:val="single"/>
        </w:rPr>
        <w:t>dostal</w:t>
      </w:r>
      <w:r w:rsidRPr="00A16F46">
        <w:rPr>
          <w:rFonts w:ascii="Nimbus Sans L" w:eastAsia="Arial Unicode MS" w:hAnsi="Nimbus Sans L" w:cs="Arial"/>
        </w:rPr>
        <w:t>. Tak to chce Bůh, aby měl každý svůj domov i svobodu.</w:t>
      </w:r>
    </w:p>
    <w:p w14:paraId="315409BE" w14:textId="77777777" w:rsidR="00A16F46" w:rsidRPr="00A16F46" w:rsidRDefault="00A16F46" w:rsidP="00A16F46">
      <w:pPr>
        <w:pStyle w:val="Standard"/>
        <w:spacing w:line="360" w:lineRule="auto"/>
        <w:rPr>
          <w:rFonts w:ascii="Nimbus Sans L" w:hAnsi="Nimbus Sans L"/>
        </w:rPr>
      </w:pPr>
      <w:r w:rsidRPr="00A16F46">
        <w:rPr>
          <w:rFonts w:ascii="Nimbus Sans L" w:eastAsia="Arial Unicode MS" w:hAnsi="Nimbus Sans L" w:cs="Arial"/>
        </w:rPr>
        <w:tab/>
        <w:t>Boží zákon je ovšem realistický, a tak počítá s možností, že může dojít k situaci, že člověk svůj díl bude muset prodat, anebo že se člověk dostal do neřešitelné finanční tísně – a prodal sám sebe jako otroka. Co pak?</w:t>
      </w:r>
    </w:p>
    <w:p w14:paraId="00069129" w14:textId="77777777" w:rsidR="00A16F46" w:rsidRPr="00A16F46" w:rsidRDefault="00A16F46" w:rsidP="00A16F46">
      <w:pPr>
        <w:pStyle w:val="Standard"/>
        <w:spacing w:line="360" w:lineRule="auto"/>
        <w:rPr>
          <w:rFonts w:ascii="Nimbus Sans L" w:hAnsi="Nimbus Sans L"/>
        </w:rPr>
      </w:pPr>
      <w:r w:rsidRPr="00A16F46">
        <w:rPr>
          <w:rFonts w:ascii="Nimbus Sans L" w:eastAsia="Arial Unicode MS" w:hAnsi="Nimbus Sans L" w:cs="Arial"/>
        </w:rPr>
        <w:tab/>
        <w:t>Pak, vzkázal Hospodin po Mojžíšovi, pak to nebude navždy. Každých padesát let bude tzv. milostivé léto. Otroci dostanou svobodu a půda bude navrácena těm, kdo jí byli nuceni prodat. (pochopitelně cena pozemků a otroků klesala, čím víc se blížilo milostivé léto). Proč to všechno? Protože vy Izraelci, víte, co je to bezmoc otroka v Egyptě. A ven jste se dostali jen z milosti boží. Tak tu milost neste dalším a žijte ji.</w:t>
      </w:r>
    </w:p>
    <w:p w14:paraId="16FB8689" w14:textId="77777777" w:rsidR="00A16F46" w:rsidRPr="00A16F46" w:rsidRDefault="00A16F46" w:rsidP="00A16F46">
      <w:pPr>
        <w:pStyle w:val="Standard"/>
        <w:spacing w:line="360" w:lineRule="auto"/>
        <w:rPr>
          <w:rFonts w:ascii="Nimbus Sans L" w:hAnsi="Nimbus Sans L"/>
        </w:rPr>
      </w:pPr>
      <w:r w:rsidRPr="00A16F46">
        <w:rPr>
          <w:rFonts w:ascii="Nimbus Sans L" w:eastAsia="Arial Unicode MS" w:hAnsi="Nimbus Sans L" w:cs="Arial"/>
        </w:rPr>
        <w:tab/>
        <w:t xml:space="preserve">Nevíme, jak moc se to dodržovalo. Jednou se o tom v knize </w:t>
      </w:r>
      <w:proofErr w:type="spellStart"/>
      <w:r w:rsidRPr="00A16F46">
        <w:rPr>
          <w:rFonts w:ascii="Nimbus Sans L" w:eastAsia="Arial Unicode MS" w:hAnsi="Nimbus Sans L" w:cs="Arial"/>
        </w:rPr>
        <w:t>Nehemjáš</w:t>
      </w:r>
      <w:proofErr w:type="spellEnd"/>
      <w:r w:rsidRPr="00A16F46">
        <w:rPr>
          <w:rFonts w:ascii="Nimbus Sans L" w:eastAsia="Arial Unicode MS" w:hAnsi="Nimbus Sans L" w:cs="Arial"/>
        </w:rPr>
        <w:t xml:space="preserve"> píše, ale jinde na to proroci museli upomínat. Ale i kdyby se to nestalo ani jednou – je snad naše porušená realita měřítkem pro to, co být má? Léto milostivé – to je prostě způsob jakým Bůh </w:t>
      </w:r>
      <w:r w:rsidRPr="00A16F46">
        <w:rPr>
          <w:rFonts w:ascii="Nimbus Sans L" w:eastAsia="Arial Unicode MS" w:hAnsi="Nimbus Sans L" w:cs="Arial"/>
          <w:u w:val="single"/>
        </w:rPr>
        <w:t>chce</w:t>
      </w:r>
      <w:r w:rsidRPr="00A16F46">
        <w:rPr>
          <w:rFonts w:ascii="Nimbus Sans L" w:eastAsia="Arial Unicode MS" w:hAnsi="Nimbus Sans L" w:cs="Arial"/>
        </w:rPr>
        <w:t xml:space="preserve"> abychom mezi sebou žili. Je to trvalá inspirace a možnost pro nás. Chvíle, kdy se dává dál, co jsme dostali.  </w:t>
      </w:r>
    </w:p>
    <w:p w14:paraId="4A64ED2E" w14:textId="77777777" w:rsidR="00A16F46" w:rsidRPr="00A16F46" w:rsidRDefault="00A16F46" w:rsidP="00A16F46">
      <w:pPr>
        <w:pStyle w:val="Standard"/>
        <w:spacing w:line="360" w:lineRule="auto"/>
        <w:rPr>
          <w:rFonts w:ascii="Nimbus Sans L" w:hAnsi="Nimbus Sans L"/>
        </w:rPr>
      </w:pPr>
      <w:r w:rsidRPr="00A16F46">
        <w:rPr>
          <w:rFonts w:ascii="Nimbus Sans L" w:eastAsia="Arial Unicode MS" w:hAnsi="Nimbus Sans L" w:cs="Arial"/>
        </w:rPr>
        <w:tab/>
        <w:t xml:space="preserve">Mnohý a možná že i každý člověk se může kvůli okolnostem či kvůli svým chybám dostat do úzkých, do dluhů i do otroctví – a takoví jsou snadnou kořistí pro ty, kdo by je chtěli vyždímat ze všeho. </w:t>
      </w:r>
      <w:r w:rsidRPr="00A16F46">
        <w:rPr>
          <w:rFonts w:ascii="Nimbus Sans L" w:hAnsi="Nimbus Sans L" w:cs="Arial"/>
        </w:rPr>
        <w:t>Léto milosti Hospodinovy je vlastně konkrétním programem proti zadlužení obyvatelstva, proti spirále chudoby, za důstojnost a naději i těch, co si život zpackali. Však i Ježíš vysvobozuje všelijak spoutané, odpouští ….</w:t>
      </w:r>
    </w:p>
    <w:p w14:paraId="1CEBDE6D" w14:textId="77777777" w:rsidR="00A16F46" w:rsidRPr="00A16F46" w:rsidRDefault="00A16F46" w:rsidP="00A16F46">
      <w:pPr>
        <w:pStyle w:val="Standard"/>
        <w:spacing w:line="360" w:lineRule="auto"/>
        <w:rPr>
          <w:rFonts w:ascii="Nimbus Sans L" w:hAnsi="Nimbus Sans L"/>
        </w:rPr>
      </w:pPr>
      <w:r w:rsidRPr="00A16F46">
        <w:rPr>
          <w:rFonts w:ascii="Nimbus Sans L" w:hAnsi="Nimbus Sans L"/>
        </w:rPr>
        <w:tab/>
        <w:t>Sestry a bratři, také my tvoříme pravidla světa – v malém, třeba když určujeme chod domácnosti, domu, pravidla ve třídě, v kanceláři, ale i ve větším, když určujeme nebo spoluurčujeme zákony psané i nepsané.</w:t>
      </w:r>
    </w:p>
    <w:p w14:paraId="1FC0CA0D" w14:textId="77777777" w:rsidR="00A16F46" w:rsidRPr="00A16F46" w:rsidRDefault="00A16F46" w:rsidP="00A16F46">
      <w:pPr>
        <w:pStyle w:val="Standard"/>
        <w:spacing w:line="360" w:lineRule="auto"/>
        <w:ind w:firstLine="708"/>
        <w:rPr>
          <w:rFonts w:ascii="Nimbus Sans L" w:hAnsi="Nimbus Sans L"/>
        </w:rPr>
      </w:pPr>
      <w:r w:rsidRPr="00A16F46">
        <w:rPr>
          <w:rFonts w:ascii="Nimbus Sans L" w:hAnsi="Nimbus Sans L"/>
        </w:rPr>
        <w:t xml:space="preserve">Bůh nás zve, aby v životních pravidlech pro náš svět byl prostor pro milosrdenství. Bůh nás zve, to jsem řekl asi slabě. Bůh očekává, aby v životních pravidlech pro náš svět byl prostor pro milosrdenství. Možná je to pořád málo. Možná že i Bůh vyžaduje, aby v životních pravidlech pro náš svět byl prostor pro milosrdenství. Tak aby dlužníci nebyli zadupáni do země, aby bezbranní nádeníci nemuseli do práce, kdykoliv se </w:t>
      </w:r>
      <w:proofErr w:type="spellStart"/>
      <w:r w:rsidRPr="00A16F46">
        <w:rPr>
          <w:rFonts w:ascii="Nimbus Sans L" w:hAnsi="Nimbus Sans L"/>
        </w:rPr>
        <w:t>zaveli</w:t>
      </w:r>
      <w:proofErr w:type="spellEnd"/>
      <w:r w:rsidRPr="00A16F46">
        <w:rPr>
          <w:rFonts w:ascii="Nimbus Sans L" w:hAnsi="Nimbus Sans L"/>
        </w:rPr>
        <w:t xml:space="preserve"> a nebyla z nich vymačkána životní energie do poslední kapky, aby</w:t>
      </w:r>
      <w:r w:rsidRPr="00A16F46">
        <w:rPr>
          <w:rFonts w:ascii="Nimbus Sans L" w:hAnsi="Nimbus Sans L" w:cs="Arial"/>
        </w:rPr>
        <w:t xml:space="preserve"> děti chudých nemusely pracovat. Aby nebyli lidé objetí podvodů a zbytečného zadlužení, jen proto, že lehkovážně, anebo pod nátlakem něco podepsali. Přece není možné, aby jeden podpis měl člověka vyřídit na zbytek života. Musí být v zákonech prostor pro milosrdenství. A je dobře že je – že je institut oddlužení, že je možná požádat o odpuštění penále z důvodu nepřiměřené tvrdosti zákona, (a dokonce je třeba i na webovkách zdravotní </w:t>
      </w:r>
      <w:proofErr w:type="spellStart"/>
      <w:r w:rsidRPr="00A16F46">
        <w:rPr>
          <w:rFonts w:ascii="Nimbus Sans L" w:hAnsi="Nimbus Sans L" w:cs="Arial"/>
        </w:rPr>
        <w:t>pojišovny</w:t>
      </w:r>
      <w:proofErr w:type="spellEnd"/>
      <w:r w:rsidRPr="00A16F46">
        <w:rPr>
          <w:rFonts w:ascii="Nimbus Sans L" w:hAnsi="Nimbus Sans L" w:cs="Arial"/>
        </w:rPr>
        <w:t xml:space="preserve"> pro to formulář), je dobře, že je při maturitě i opravný </w:t>
      </w:r>
      <w:proofErr w:type="gramStart"/>
      <w:r w:rsidRPr="00A16F46">
        <w:rPr>
          <w:rFonts w:ascii="Nimbus Sans L" w:hAnsi="Nimbus Sans L" w:cs="Arial"/>
        </w:rPr>
        <w:t>termín,</w:t>
      </w:r>
      <w:proofErr w:type="gramEnd"/>
      <w:r w:rsidRPr="00A16F46">
        <w:rPr>
          <w:rFonts w:ascii="Nimbus Sans L" w:hAnsi="Nimbus Sans L" w:cs="Arial"/>
        </w:rPr>
        <w:t xml:space="preserve"> atd.</w:t>
      </w:r>
    </w:p>
    <w:p w14:paraId="42140F04" w14:textId="77777777" w:rsidR="00A16F46" w:rsidRPr="00A16F46" w:rsidRDefault="00A16F46" w:rsidP="00A16F46">
      <w:pPr>
        <w:pStyle w:val="Standard"/>
        <w:spacing w:line="360" w:lineRule="auto"/>
        <w:ind w:firstLine="708"/>
        <w:rPr>
          <w:rFonts w:ascii="Nimbus Sans L" w:hAnsi="Nimbus Sans L"/>
        </w:rPr>
      </w:pPr>
      <w:r w:rsidRPr="00A16F46">
        <w:rPr>
          <w:rFonts w:ascii="Nimbus Sans L" w:eastAsia="Arial Unicode MS" w:hAnsi="Nimbus Sans L" w:cs="Arial"/>
        </w:rPr>
        <w:t xml:space="preserve">Něco už se děje. Někteří zajatci už okoušejí svobodu, ale stále se objevují nemilosrdná místa a nemilostivé účinné metody, jak druhého zotročit.  </w:t>
      </w:r>
    </w:p>
    <w:p w14:paraId="1690F26F" w14:textId="77777777" w:rsidR="00A16F46" w:rsidRPr="00A16F46" w:rsidRDefault="00A16F46" w:rsidP="00A16F46">
      <w:pPr>
        <w:pStyle w:val="Standard"/>
        <w:spacing w:line="360" w:lineRule="auto"/>
        <w:ind w:firstLine="708"/>
        <w:rPr>
          <w:rFonts w:ascii="Nimbus Sans L" w:eastAsia="Arial Unicode MS" w:hAnsi="Nimbus Sans L" w:cs="Arial"/>
        </w:rPr>
      </w:pPr>
      <w:r w:rsidRPr="00A16F46">
        <w:rPr>
          <w:rFonts w:ascii="Nimbus Sans L" w:eastAsia="Arial Unicode MS" w:hAnsi="Nimbus Sans L" w:cs="Arial"/>
        </w:rPr>
        <w:t>Možná si řekneme, jo souhlasím, ale co zmůžu já. Rozhoduje se jinde – v Jeruzalémě, Římě, na ministerstvech v Praze, v Bruselu, v Moskvě.</w:t>
      </w:r>
    </w:p>
    <w:p w14:paraId="51B147F7" w14:textId="77777777" w:rsidR="00A16F46" w:rsidRPr="00A16F46" w:rsidRDefault="00A16F46" w:rsidP="00A16F46">
      <w:pPr>
        <w:pStyle w:val="Standard"/>
        <w:spacing w:line="360" w:lineRule="auto"/>
        <w:ind w:firstLine="708"/>
        <w:rPr>
          <w:rFonts w:ascii="Nimbus Sans L" w:eastAsia="Arial Unicode MS" w:hAnsi="Nimbus Sans L" w:cs="Arial"/>
        </w:rPr>
      </w:pPr>
      <w:r w:rsidRPr="00A16F46">
        <w:rPr>
          <w:rFonts w:ascii="Nimbus Sans L" w:eastAsia="Arial Unicode MS" w:hAnsi="Nimbus Sans L" w:cs="Arial"/>
        </w:rPr>
        <w:lastRenderedPageBreak/>
        <w:t>Možná si řeknete, jo, jednou přijde ten den, ten den. Svoboda bude pro všechny. Ten den, až Bůh stáhne roletu našeho světového krámu, když my to nejsme schopni ani na jeden den v týdnu. A bude celosvětový sabat. A uvedení spravedlnosti Boží na trůn světa.  Jistě ten den nastane. Tomu věříme.</w:t>
      </w:r>
    </w:p>
    <w:p w14:paraId="1922BF0D" w14:textId="77777777" w:rsidR="00A16F46" w:rsidRPr="00A16F46" w:rsidRDefault="00A16F46" w:rsidP="00A16F46">
      <w:pPr>
        <w:pStyle w:val="Standard"/>
        <w:spacing w:line="360" w:lineRule="auto"/>
        <w:ind w:firstLine="708"/>
        <w:rPr>
          <w:rFonts w:ascii="Nimbus Sans L" w:hAnsi="Nimbus Sans L"/>
        </w:rPr>
      </w:pPr>
      <w:r w:rsidRPr="00A16F46">
        <w:rPr>
          <w:rFonts w:ascii="Nimbus Sans L" w:eastAsia="Arial Unicode MS" w:hAnsi="Nimbus Sans L" w:cs="Arial"/>
        </w:rPr>
        <w:t xml:space="preserve">Ale když jednou v Nazaretě Ježíš dočte z Písma, sroluje svitek a klidně řekne: Je to tu. "Dnes se splnilo toto Písmo, které jste právě slyšeli." Léto </w:t>
      </w:r>
      <w:proofErr w:type="gramStart"/>
      <w:r w:rsidRPr="00A16F46">
        <w:rPr>
          <w:rFonts w:ascii="Nimbus Sans L" w:eastAsia="Arial Unicode MS" w:hAnsi="Nimbus Sans L" w:cs="Arial"/>
        </w:rPr>
        <w:t>milosti - není</w:t>
      </w:r>
      <w:proofErr w:type="gramEnd"/>
      <w:r w:rsidRPr="00A16F46">
        <w:rPr>
          <w:rFonts w:ascii="Nimbus Sans L" w:eastAsia="Arial Unicode MS" w:hAnsi="Nimbus Sans L" w:cs="Arial"/>
        </w:rPr>
        <w:t xml:space="preserve"> útěchou pro budoucnost. Je to výzva, hybná síla – k akci, teď. Už dnes. Stres, utrpení, lidská tvrdost a necitelnost – vše má mít své meze. Sedm let je dlouho, 7x7 let ještě víc, ale každá zoufalá situace má mít konec, lhůtu. Není to donekonečna. Člověk dostává zpět svobodu a </w:t>
      </w:r>
      <w:proofErr w:type="gramStart"/>
      <w:r w:rsidRPr="00A16F46">
        <w:rPr>
          <w:rFonts w:ascii="Nimbus Sans L" w:eastAsia="Arial Unicode MS" w:hAnsi="Nimbus Sans L" w:cs="Arial"/>
        </w:rPr>
        <w:t>zemi - prostor</w:t>
      </w:r>
      <w:proofErr w:type="gramEnd"/>
      <w:r w:rsidRPr="00A16F46">
        <w:rPr>
          <w:rFonts w:ascii="Nimbus Sans L" w:eastAsia="Arial Unicode MS" w:hAnsi="Nimbus Sans L" w:cs="Arial"/>
        </w:rPr>
        <w:t xml:space="preserve"> k život – tedy domov. A vy jste toho nástroji.</w:t>
      </w:r>
    </w:p>
    <w:p w14:paraId="650813E9" w14:textId="77777777" w:rsidR="00A16F46" w:rsidRPr="00A16F46" w:rsidRDefault="00A16F46" w:rsidP="00A16F46">
      <w:pPr>
        <w:pStyle w:val="Standard"/>
        <w:spacing w:line="360" w:lineRule="auto"/>
        <w:ind w:firstLine="708"/>
        <w:rPr>
          <w:rFonts w:ascii="Nimbus Sans L" w:hAnsi="Nimbus Sans L"/>
        </w:rPr>
      </w:pPr>
      <w:r w:rsidRPr="00A16F46">
        <w:rPr>
          <w:rFonts w:ascii="Nimbus Sans L" w:hAnsi="Nimbus Sans L"/>
        </w:rPr>
        <w:t>V těch starozákonních pravidlech nás Bible učí dívat se na nějaký děj i z druhé strany. Je to např. strašné, když někdo někoho neúmyslně zabije. Ale když se nás to dotkne z druhé strany, že některý náš blízký, někdo nám milý, někoho neúmyslně, nebo z nedbalosti zabije, tak nám nějak začíná být jasnější, že nechceme, aby ho trest za to vyřídil na celý život, když ublížit nechtěl.</w:t>
      </w:r>
    </w:p>
    <w:p w14:paraId="01F0C8B6" w14:textId="77777777" w:rsidR="00A16F46" w:rsidRPr="00A16F46" w:rsidRDefault="00A16F46" w:rsidP="00A16F46">
      <w:pPr>
        <w:pStyle w:val="Standard"/>
        <w:spacing w:line="360" w:lineRule="auto"/>
        <w:ind w:firstLine="708"/>
        <w:rPr>
          <w:rFonts w:ascii="Nimbus Sans L" w:hAnsi="Nimbus Sans L"/>
        </w:rPr>
      </w:pPr>
      <w:r w:rsidRPr="00A16F46">
        <w:rPr>
          <w:rFonts w:ascii="Nimbus Sans L" w:hAnsi="Nimbus Sans L"/>
        </w:rPr>
        <w:t>Bible nám připomíná, a to mi přijde klíčové, že milosrdenství se neděje proto, že bych velkoryse, jako pán velkomožný odpustil.... tedy, mimořádně, protože jsem se právě rozhodl. Ale že milosrdenství se děje, protože to tak pán Bůh ustanovil. A tak mají i otroci v Izraeli v sobotu volno – ne proto, že mají hodné pány, ale protože to tak pán Bůh ustanovil.  Milosrdenství se děje, protože sám Boží syn zažil, co je to být nejslabší.</w:t>
      </w:r>
    </w:p>
    <w:p w14:paraId="0D509349" w14:textId="77777777" w:rsidR="00A16F46" w:rsidRPr="00A16F46" w:rsidRDefault="00A16F46" w:rsidP="00A16F46">
      <w:pPr>
        <w:pStyle w:val="Standard"/>
        <w:spacing w:line="360" w:lineRule="auto"/>
        <w:ind w:firstLine="708"/>
        <w:rPr>
          <w:rFonts w:ascii="Nimbus Sans L" w:hAnsi="Nimbus Sans L"/>
        </w:rPr>
      </w:pPr>
      <w:r w:rsidRPr="00A16F46">
        <w:rPr>
          <w:rFonts w:ascii="Nimbus Sans L" w:hAnsi="Nimbus Sans L"/>
        </w:rPr>
        <w:tab/>
        <w:t xml:space="preserve">Každý člověk je božím obrazem, a tak není dovoleno nikoho zašlapat do země. Vždyť Hospodin je ten, co třtinu nalomenou nedolomí a čadící knot neuhasí. </w:t>
      </w:r>
    </w:p>
    <w:p w14:paraId="672F0E98" w14:textId="77777777" w:rsidR="00A16F46" w:rsidRPr="00A16F46" w:rsidRDefault="00A16F46" w:rsidP="00A16F46">
      <w:pPr>
        <w:pStyle w:val="Standard"/>
        <w:spacing w:line="360" w:lineRule="auto"/>
        <w:ind w:firstLine="708"/>
        <w:rPr>
          <w:rFonts w:ascii="Nimbus Sans L" w:hAnsi="Nimbus Sans L"/>
        </w:rPr>
      </w:pPr>
      <w:r w:rsidRPr="00A16F46">
        <w:rPr>
          <w:rFonts w:ascii="Nimbus Sans L" w:hAnsi="Nimbus Sans L"/>
        </w:rPr>
        <w:t xml:space="preserve">Buďte milosrdní, jako je milosrdný váš nebeský otec. </w:t>
      </w:r>
    </w:p>
    <w:p w14:paraId="2E0D8B03" w14:textId="0E7C2F18" w:rsidR="00644D1F" w:rsidRPr="00A16F46" w:rsidRDefault="00A16F46" w:rsidP="00A16F46">
      <w:pPr>
        <w:pStyle w:val="Standard"/>
        <w:spacing w:line="360" w:lineRule="auto"/>
        <w:ind w:firstLine="708"/>
      </w:pPr>
      <w:r w:rsidRPr="00A16F46">
        <w:rPr>
          <w:rFonts w:ascii="Nimbus Sans L" w:hAnsi="Nimbus Sans L"/>
        </w:rPr>
        <w:t>A</w:t>
      </w:r>
      <w:bookmarkEnd w:id="0"/>
      <w:r w:rsidRPr="00A16F46">
        <w:rPr>
          <w:rFonts w:ascii="Nimbus Sans L" w:hAnsi="Nimbus Sans L"/>
        </w:rPr>
        <w:t>men</w:t>
      </w:r>
    </w:p>
    <w:sectPr w:rsidR="00644D1F" w:rsidRPr="00A16F46" w:rsidSect="00A16F46">
      <w:pgSz w:w="11906" w:h="16838"/>
      <w:pgMar w:top="386" w:right="424" w:bottom="284" w:left="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Segoe UI"/>
    <w:charset w:val="01"/>
    <w:family w:val="auto"/>
    <w:pitch w:val="variable"/>
  </w:font>
  <w:font w:name="FreeSans">
    <w:altName w:val="Calibri"/>
    <w:charset w:val="01"/>
    <w:family w:val="auto"/>
    <w:pitch w:val="variable"/>
  </w:font>
  <w:font w:name="Nimbus Sans L">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46"/>
    <w:rsid w:val="001A2BD5"/>
    <w:rsid w:val="00644D1F"/>
    <w:rsid w:val="00A16F46"/>
    <w:rsid w:val="00BF70B3"/>
    <w:rsid w:val="00C30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8D03"/>
  <w15:chartTrackingRefBased/>
  <w15:docId w15:val="{B683C091-4601-4E53-B023-CBAB53DB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16F46"/>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6788</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Balcar</dc:creator>
  <cp:keywords/>
  <dc:description/>
  <cp:lastModifiedBy>David Balcar</cp:lastModifiedBy>
  <cp:revision>1</cp:revision>
  <dcterms:created xsi:type="dcterms:W3CDTF">2024-07-26T07:20:00Z</dcterms:created>
  <dcterms:modified xsi:type="dcterms:W3CDTF">2024-07-26T07:21:00Z</dcterms:modified>
</cp:coreProperties>
</file>